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941" w:rsidRDefault="00AB5941" w:rsidP="00AB59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object w:dxaOrig="660" w:dyaOrig="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48.75pt" o:ole="" o:preferrelative="f">
            <v:imagedata r:id="rId4" o:title="" gain="126031f"/>
            <o:lock v:ext="edit" aspectratio="f"/>
          </v:shape>
          <o:OLEObject Type="Embed" ProgID="PBrush" ShapeID="_x0000_i1025" DrawAspect="Content" ObjectID="_1796111468" r:id="rId5"/>
        </w:object>
      </w:r>
    </w:p>
    <w:p w:rsidR="00AB5941" w:rsidRDefault="00AB5941" w:rsidP="00AB59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МАГДАЛИНІВСЬКА СЕЛИЩНА РАДА </w:t>
      </w: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br/>
        <w:t>САМАРІВСЬКОГО РАЙОНУ ДНІПРОПЕТРОВСЬКОЇ ОБЛАСТІ</w:t>
      </w:r>
    </w:p>
    <w:p w:rsidR="00AB5941" w:rsidRDefault="00AB5941" w:rsidP="00AB59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ВИКОНАВЧИЙ  КОМІТЕТ</w:t>
      </w:r>
    </w:p>
    <w:p w:rsidR="00AB5941" w:rsidRDefault="00AB5941" w:rsidP="00AB59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РІШЕННЯ                                   </w:t>
      </w:r>
      <w:r>
        <w:rPr>
          <w:rFonts w:ascii="Times New Roman" w:eastAsia="Times New Roman" w:hAnsi="Times New Roman" w:cs="Times New Roman"/>
          <w:i/>
          <w:sz w:val="27"/>
          <w:szCs w:val="27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  </w:t>
      </w:r>
    </w:p>
    <w:p w:rsidR="00AB5941" w:rsidRDefault="00AB5941" w:rsidP="00AB594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7"/>
          <w:szCs w:val="27"/>
          <w:lang w:val="uk-UA" w:eastAsia="ru-RU"/>
        </w:rPr>
      </w:pPr>
    </w:p>
    <w:p w:rsidR="00AB5941" w:rsidRDefault="00AB5941" w:rsidP="00AB594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</w:p>
    <w:p w:rsidR="00AB5941" w:rsidRDefault="00AB5941" w:rsidP="00AB594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від 16 грудня 2024 року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 селище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Магдалинівка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                    </w:t>
      </w:r>
      <w:r w:rsidR="00A54D8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№ 1666</w:t>
      </w:r>
      <w:bookmarkStart w:id="0" w:name="_GoBack"/>
      <w:bookmarkEnd w:id="0"/>
    </w:p>
    <w:p w:rsidR="00AB5941" w:rsidRDefault="00AB5941" w:rsidP="00AB59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34"/>
          <w:sz w:val="28"/>
          <w:szCs w:val="28"/>
          <w:lang w:val="uk-UA" w:eastAsia="ru-RU"/>
        </w:rPr>
      </w:pPr>
    </w:p>
    <w:p w:rsidR="00AB5941" w:rsidRDefault="00AB5941" w:rsidP="00AB594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</w:p>
    <w:p w:rsidR="0037042F" w:rsidRDefault="00AB5941" w:rsidP="0037042F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Про схвалення проекту рішення селищної ради</w:t>
      </w:r>
    </w:p>
    <w:p w:rsidR="0037042F" w:rsidRDefault="00AB5941" w:rsidP="003704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 </w:t>
      </w:r>
      <w:bookmarkStart w:id="1" w:name="_Hlk184844518"/>
      <w:r w:rsidR="0037042F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«</w:t>
      </w:r>
      <w:r w:rsidR="0037042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</w:t>
      </w:r>
      <w:bookmarkStart w:id="2" w:name="_Hlk178107403"/>
      <w:r w:rsidR="0037042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внесення змін до рішення селищної ради </w:t>
      </w:r>
    </w:p>
    <w:p w:rsidR="0037042F" w:rsidRDefault="0037042F" w:rsidP="003704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 30.09.2024 № 4119-42/VIIІ «Про затвердження </w:t>
      </w:r>
    </w:p>
    <w:p w:rsidR="0037042F" w:rsidRDefault="0037042F" w:rsidP="003704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Комплексної програми підтримки ветеранів </w:t>
      </w:r>
    </w:p>
    <w:p w:rsidR="0037042F" w:rsidRDefault="0037042F" w:rsidP="003704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війни, захисників і захисниць України та членів</w:t>
      </w:r>
    </w:p>
    <w:p w:rsidR="0037042F" w:rsidRDefault="0037042F" w:rsidP="003704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їхніх сімей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Магдалинівській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селищній раді</w:t>
      </w:r>
    </w:p>
    <w:p w:rsidR="0037042F" w:rsidRDefault="0037042F" w:rsidP="0037042F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 2024 – 2027 роки</w:t>
      </w:r>
      <w:bookmarkEnd w:id="2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bookmarkEnd w:id="1"/>
    </w:p>
    <w:p w:rsidR="00AB5941" w:rsidRDefault="00AB5941" w:rsidP="00AB5941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</w:p>
    <w:p w:rsidR="00AB5941" w:rsidRDefault="00AB5941" w:rsidP="00AB594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val="uk-UA" w:eastAsia="ru-RU"/>
        </w:rPr>
        <w:t xml:space="preserve"> </w:t>
      </w:r>
    </w:p>
    <w:p w:rsidR="00AB5941" w:rsidRDefault="00AB5941" w:rsidP="00AB5941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Керуючись п. 23 частини 1 статті 26, частини 2 статті 52 Закону України «Про місцеве самоврядування в Україні» , статті 23 та частини 1 статті 76 Бюджетного кодексу України, 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Магдалинівської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селищної ради </w:t>
      </w:r>
    </w:p>
    <w:p w:rsidR="00AB5941" w:rsidRDefault="00AB5941" w:rsidP="00AB5941">
      <w:pPr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uk-UA" w:eastAsia="ar-SA"/>
        </w:rPr>
        <w:t>ВИРІШИВ:</w:t>
      </w:r>
    </w:p>
    <w:p w:rsidR="00AB5941" w:rsidRPr="0037042F" w:rsidRDefault="00AB5941" w:rsidP="00AB5941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8"/>
          <w:szCs w:val="28"/>
          <w:lang w:val="uk-UA" w:eastAsia="ru-RU"/>
        </w:rPr>
      </w:pPr>
    </w:p>
    <w:p w:rsidR="00AB5941" w:rsidRPr="0037042F" w:rsidRDefault="00AB5941" w:rsidP="0037042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704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Схвалити проект рішення селищної ради </w:t>
      </w:r>
      <w:r w:rsidR="0037042F" w:rsidRPr="003704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внесення змін до рішення селищної ради від 30.09.2024 № 4119-42/VIIІ «Про затвердження Комплексної програми підтримки ветеранів війни, захисників і захисниць України та членів їхніх сімей в </w:t>
      </w:r>
      <w:proofErr w:type="spellStart"/>
      <w:r w:rsidR="0037042F" w:rsidRPr="003704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Магдалинівській</w:t>
      </w:r>
      <w:proofErr w:type="spellEnd"/>
      <w:r w:rsidR="0037042F" w:rsidRPr="003704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селищній раді на 2024 – 2027 роки» </w:t>
      </w:r>
      <w:r w:rsidRPr="003704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направити на розгляд і затвердження сесії селищної ради (додається).</w:t>
      </w:r>
    </w:p>
    <w:p w:rsidR="00AB5941" w:rsidRDefault="00AB5941" w:rsidP="00AB594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AB5941" w:rsidRDefault="00AB5941" w:rsidP="00AB59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2.Контроль за виконання цього рішення покласти на заступника селищного голови з питань діяльності виконавчих органів ради Володимира НАЙКА.</w:t>
      </w:r>
    </w:p>
    <w:p w:rsidR="00AB5941" w:rsidRDefault="00AB5941" w:rsidP="00AB5941">
      <w:pPr>
        <w:widowControl w:val="0"/>
        <w:suppressAutoHyphens/>
        <w:spacing w:after="0" w:line="240" w:lineRule="auto"/>
        <w:ind w:firstLine="567"/>
        <w:rPr>
          <w:rFonts w:ascii="Times New Roman" w:eastAsia="MS Mincho" w:hAnsi="Times New Roman" w:cs="Times New Roman"/>
          <w:sz w:val="26"/>
          <w:szCs w:val="26"/>
          <w:lang w:val="uk-UA" w:eastAsia="ru-RU"/>
        </w:rPr>
      </w:pPr>
    </w:p>
    <w:p w:rsidR="00AB5941" w:rsidRDefault="00AB5941" w:rsidP="00AB5941">
      <w:pPr>
        <w:widowControl w:val="0"/>
        <w:suppressAutoHyphens/>
        <w:spacing w:after="0" w:line="240" w:lineRule="auto"/>
        <w:ind w:firstLine="567"/>
        <w:rPr>
          <w:rFonts w:ascii="Times New Roman" w:eastAsia="MS Mincho" w:hAnsi="Times New Roman" w:cs="Times New Roman"/>
          <w:sz w:val="26"/>
          <w:szCs w:val="26"/>
          <w:lang w:val="uk-UA" w:eastAsia="ru-RU"/>
        </w:rPr>
      </w:pPr>
    </w:p>
    <w:p w:rsidR="00AB5941" w:rsidRDefault="00AB5941" w:rsidP="00AB5941">
      <w:pPr>
        <w:widowControl w:val="0"/>
        <w:suppressAutoHyphens/>
        <w:spacing w:after="0" w:line="240" w:lineRule="auto"/>
        <w:ind w:firstLine="567"/>
        <w:rPr>
          <w:rFonts w:ascii="Times New Roman" w:eastAsia="MS Mincho" w:hAnsi="Times New Roman" w:cs="Times New Roman"/>
          <w:sz w:val="26"/>
          <w:szCs w:val="26"/>
          <w:lang w:val="uk-UA" w:eastAsia="ru-RU"/>
        </w:rPr>
      </w:pPr>
    </w:p>
    <w:p w:rsidR="00AB5941" w:rsidRDefault="00AB5941" w:rsidP="00AB59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AB5941" w:rsidRDefault="00AB5941" w:rsidP="00AB5941">
      <w:pPr>
        <w:spacing w:after="0" w:line="240" w:lineRule="auto"/>
        <w:rPr>
          <w:rFonts w:ascii="Bookman Old Style" w:eastAsia="Times New Roman" w:hAnsi="Bookman Old Style" w:cs="Times New Roman"/>
          <w:sz w:val="26"/>
          <w:szCs w:val="26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Магдалинівський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селищний голова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Володимир ДРОБІТЬКО</w:t>
      </w:r>
    </w:p>
    <w:p w:rsidR="00AB5941" w:rsidRDefault="00AB5941" w:rsidP="00AB5941">
      <w:pPr>
        <w:spacing w:after="0" w:line="240" w:lineRule="auto"/>
        <w:ind w:right="24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0E3AD2" w:rsidRDefault="00A54D82"/>
    <w:sectPr w:rsidR="000E3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09A"/>
    <w:rsid w:val="0037042F"/>
    <w:rsid w:val="00572C6A"/>
    <w:rsid w:val="00A1409A"/>
    <w:rsid w:val="00A54D82"/>
    <w:rsid w:val="00AB5941"/>
    <w:rsid w:val="00CB3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37896"/>
  <w15:chartTrackingRefBased/>
  <w15:docId w15:val="{68905F68-90A2-4C78-9FCE-278A53DB0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941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4D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4D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3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2024-12-19T09:05:00Z</cp:lastPrinted>
  <dcterms:created xsi:type="dcterms:W3CDTF">2024-12-19T08:50:00Z</dcterms:created>
  <dcterms:modified xsi:type="dcterms:W3CDTF">2024-12-19T09:05:00Z</dcterms:modified>
</cp:coreProperties>
</file>